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6C541772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8D77B6" w:rsidRPr="00CA0023">
        <w:rPr>
          <w:b/>
          <w:bCs/>
          <w:color w:val="1C2B60"/>
          <w:sz w:val="26"/>
        </w:rPr>
        <w:t xml:space="preserve">Operações </w:t>
      </w:r>
      <w:r w:rsidR="008D77B6">
        <w:rPr>
          <w:b/>
          <w:bCs/>
          <w:color w:val="1C2B60"/>
          <w:sz w:val="26"/>
        </w:rPr>
        <w:t>Individuais</w:t>
      </w: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 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11E7FD5C" w:rsidR="00F529D0" w:rsidRPr="0019340A" w:rsidRDefault="00F529D0" w:rsidP="00F529D0">
      <w:pPr>
        <w:pStyle w:val="Etiqueta"/>
      </w:pPr>
      <w:r w:rsidRPr="00C458EE">
        <w:rPr>
          <w:sz w:val="28"/>
          <w:szCs w:val="24"/>
        </w:rPr>
        <w:t>Código do aviso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6C2827">
            <w:rPr>
              <w:rStyle w:val="Estilo2"/>
              <w:color w:val="auto"/>
            </w:rPr>
            <w:t>MPr-2023-</w:t>
          </w:r>
          <w:r w:rsidR="006C2827">
            <w:rPr>
              <w:rStyle w:val="Estilo2"/>
              <w:color w:val="auto"/>
            </w:rPr>
            <w:t>8 / 9</w:t>
          </w:r>
        </w:sdtContent>
      </w:sdt>
    </w:p>
    <w:p w14:paraId="56429A2B" w14:textId="7DFC0DFE" w:rsidR="00F529D0" w:rsidRDefault="00F529D0" w:rsidP="00F529D0">
      <w:pPr>
        <w:pStyle w:val="Etiqueta"/>
        <w:rPr>
          <w:sz w:val="24"/>
          <w:szCs w:val="22"/>
        </w:rPr>
      </w:pPr>
      <w:r>
        <w:rPr>
          <w:sz w:val="24"/>
          <w:szCs w:val="22"/>
        </w:rPr>
        <w:t xml:space="preserve">Data de publicação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3-11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6C2827">
            <w:rPr>
              <w:rStyle w:val="Estilo2"/>
              <w:color w:val="auto"/>
            </w:rPr>
            <w:t>3</w:t>
          </w:r>
          <w:r w:rsidR="006C2827" w:rsidRPr="006C2827">
            <w:rPr>
              <w:rStyle w:val="Estilo2"/>
              <w:color w:val="auto"/>
            </w:rPr>
            <w:t>0</w:t>
          </w:r>
          <w:r w:rsidRPr="006C2827">
            <w:rPr>
              <w:rStyle w:val="Estilo2"/>
              <w:color w:val="auto"/>
            </w:rPr>
            <w:t>/11/2023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por favor siga a estrutura (tópicos) deste template.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</w:t>
            </w:r>
            <w:r w:rsidRPr="00653668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</w:t>
            </w:r>
            <w:r w:rsidR="00664763" w:rsidRPr="00653668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653668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28351D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;visibility:visible">
                  <v:imagedata r:id="rId9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(Portable Document Format)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77777777" w:rsidR="0052599C" w:rsidRPr="00BD49C5" w:rsidRDefault="009219E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05A62CF0" w14:textId="18B59502" w:rsidR="00A71511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52174312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_Toc152174312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316A96F" w14:textId="24B4829F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3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_Toc152174313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276EF4A5" w14:textId="7D3A5D74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4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_Toc152174314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6AC384E" w14:textId="7273EA85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5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_Toc152174315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77F8E46B" w14:textId="41A6D594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6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_Toc152174316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225FE624" w14:textId="62421D92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7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_Toc152174317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40CC3ED" w14:textId="5C14A08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8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da equipa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_Toc152174318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08C53491" w14:textId="7B4E55E7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9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_Toc152174319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6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07E4D82" w14:textId="37DB827F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0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_Toc152174320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6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8703BDB" w14:textId="07E89AE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1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_Toc152174321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4B53346" w14:textId="63886298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2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_Toc152174322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67CE1CB" w14:textId="08425C8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3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_Toc152174323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4FEEE8A9" w14:textId="0A310931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4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_Toc152174324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B6072EA" w14:textId="3E61469B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5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_Toc152174325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E25347A" w14:textId="4FF61094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6" w:history="1">
            <w:r w:rsidR="00A71511" w:rsidRPr="007A7F24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A71511" w:rsidRPr="007A7F24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A71511" w:rsidRPr="007A7F24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_Toc152174326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45B125F" w14:textId="42DE14E5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7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_Toc152174327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10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44DCAF7C" w14:textId="3C6D26C2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8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_Toc152174328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11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145143E" w14:textId="547C8D63" w:rsidR="00A71511" w:rsidRDefault="0028351D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9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_Toc152174329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13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0EE9E07" w14:textId="32267374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52174312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lastRenderedPageBreak/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5217431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790"/>
      </w:tblGrid>
      <w:tr w:rsidR="0052599C" w:rsidRPr="00320289" w14:paraId="4D6E6833" w14:textId="77777777" w:rsidTr="004515F0">
        <w:tc>
          <w:tcPr>
            <w:tcW w:w="3006" w:type="dxa"/>
            <w:shd w:val="clear" w:color="auto" w:fill="EBF1DD"/>
            <w:vAlign w:val="center"/>
          </w:tcPr>
          <w:p w14:paraId="7ABB2EB5" w14:textId="672EDE40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="00715B6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promotora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do projeto: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47AB108B" w:rsidR="0052599C" w:rsidRPr="00320289" w:rsidRDefault="001F0D75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–Entidades </w:t>
            </w:r>
            <w:r w:rsidR="002561A4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subcontratadas (</w:t>
            </w:r>
            <w:r w:rsidR="009A7FBC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se aplicável)</w:t>
            </w:r>
            <w:r w:rsidR="009219EA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52174314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5217431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0DF843DA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Descreva os objetivos estratégicos consistentes com os impactos esperados e com a estratégia de inovação e de mercado do </w:t>
      </w:r>
      <w:r w:rsidR="00E16359">
        <w:rPr>
          <w:rFonts w:ascii="Calibri Light" w:eastAsia="Calibri Light" w:hAnsi="Calibri Light" w:cs="Calibri Light"/>
          <w:color w:val="7F7F7F" w:themeColor="text1" w:themeTint="80"/>
        </w:rPr>
        <w:t>promotor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FCCDA1" w14:textId="77777777" w:rsidR="0028351D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FFF83FB" w14:textId="77777777" w:rsidR="0028351D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2745E1D" w14:textId="77777777" w:rsidR="0028351D" w:rsidRPr="00320289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52174316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C1DB8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1DD2110" w14:textId="77777777" w:rsidR="007910A1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985A76E" w14:textId="77777777" w:rsidR="007910A1" w:rsidRPr="00320289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0B477678" w14:textId="77777777" w:rsidR="007910A1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BA74CEF" w14:textId="77777777" w:rsidR="007910A1" w:rsidRPr="00320289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625F0F5" w14:textId="77777777" w:rsidR="007910A1" w:rsidRDefault="007910A1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A8B9B7A" w14:textId="77777777" w:rsidR="007910A1" w:rsidRPr="00320289" w:rsidRDefault="007910A1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52174317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49566BAB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5217431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lastRenderedPageBreak/>
        <w:t>Apresentação d</w:t>
      </w:r>
      <w:r w:rsidR="009F39C8">
        <w:rPr>
          <w:rFonts w:ascii="Calibri Light" w:eastAsia="Trebuchet MS" w:hAnsi="Calibri Light" w:cs="Calibri Light"/>
          <w:color w:val="000000"/>
          <w:sz w:val="22"/>
          <w:szCs w:val="22"/>
        </w:rPr>
        <w:t>a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9F39C8">
        <w:rPr>
          <w:rFonts w:ascii="Calibri Light" w:eastAsia="Trebuchet MS" w:hAnsi="Calibri Light" w:cs="Calibri Light"/>
          <w:color w:val="000000"/>
          <w:sz w:val="22"/>
          <w:szCs w:val="22"/>
        </w:rPr>
        <w:t>equipa</w:t>
      </w:r>
      <w:bookmarkEnd w:id="15"/>
    </w:p>
    <w:p w14:paraId="084F0856" w14:textId="6613FD5D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9F39C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relevante para o projeto, </w:t>
      </w:r>
      <w:r w:rsidR="00D25D76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D25D7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(résumé) desses recursos.</w:t>
      </w:r>
    </w:p>
    <w:p w14:paraId="492C5308" w14:textId="1F0B8F28" w:rsidR="00F76116" w:rsidRPr="00B50716" w:rsidRDefault="009C491E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e aplicável, fundamente a necessidade de recurso a quaisquer competências críticas externas e </w:t>
      </w:r>
      <w:r w:rsidR="00EB3737">
        <w:rPr>
          <w:rFonts w:ascii="Calibri Light" w:eastAsia="Trebuchet MS" w:hAnsi="Calibri Light" w:cs="Calibri Light"/>
          <w:color w:val="7F7F7F" w:themeColor="text1" w:themeTint="80"/>
        </w:rPr>
        <w:t xml:space="preserve">descreva o 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respetivo plano para a sua endogeneização.</w:t>
      </w: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9DC92F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AC816CB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1A409D1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3ABE503" w14:textId="77777777" w:rsidR="0028351D" w:rsidRPr="00320289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5217431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7940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4961"/>
      </w:tblGrid>
      <w:tr w:rsidR="007910A1" w:rsidRPr="00320289" w14:paraId="778ED696" w14:textId="77777777" w:rsidTr="007910A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4961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</w:tr>
      <w:tr w:rsidR="007910A1" w:rsidRPr="00320289" w14:paraId="18232FAB" w14:textId="77777777" w:rsidTr="007910A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7910A1" w:rsidRPr="00320289" w:rsidRDefault="007910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7910A1" w:rsidRPr="00320289" w14:paraId="1C548950" w14:textId="77777777" w:rsidTr="007910A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</w:tr>
      <w:tr w:rsidR="007910A1" w:rsidRPr="00320289" w14:paraId="77EEFD58" w14:textId="77777777" w:rsidTr="007910A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35F86FA4" w:rsidR="0025647D" w:rsidRPr="00E11665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Descreva resumidamente a estrutura e lógica do plano de trabalhos. Identifique as principais atividades previstas e as suas </w:t>
      </w:r>
      <w:r w:rsidR="00767D87" w:rsidRPr="00E11665">
        <w:rPr>
          <w:rFonts w:ascii="Calibri Light" w:eastAsia="Trebuchet MS" w:hAnsi="Calibri Light" w:cs="Calibri Light"/>
          <w:color w:val="7F7F7F" w:themeColor="text1" w:themeTint="80"/>
        </w:rPr>
        <w:t>inter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FC788F0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928ED87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23B5D6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120C8A" w14:textId="77777777" w:rsidR="0028351D" w:rsidRPr="00320289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02501AE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E9E75B6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745C5F8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ECC668D" w14:textId="77777777" w:rsidR="0028351D" w:rsidRPr="00320289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5217432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61FEA924" w:rsidR="00AB7A4C" w:rsidRPr="000D396A" w:rsidRDefault="00E12A9F" w:rsidP="000D396A">
      <w:pP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ab/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Copie </w:t>
      </w:r>
      <w:r w:rsidR="007E053A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e preencha </w:t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>o quadro</w:t>
      </w:r>
      <w:r w:rsidR="007E053A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abaixo para cada uma das atividades </w:t>
      </w:r>
      <w:r w:rsidR="003D2989" w:rsidRPr="00E11665">
        <w:rPr>
          <w:rFonts w:ascii="Calibri Light" w:eastAsia="Trebuchet MS" w:hAnsi="Calibri Light" w:cs="Calibri Light"/>
          <w:color w:val="7F7F7F" w:themeColor="text1" w:themeTint="80"/>
        </w:rPr>
        <w:t>previstas.</w:t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A1…An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início: dd/mm/aaaa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conclusão: dd/mm/aaaa</w:t>
            </w:r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3250D24F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Descreva os trabalhos (quando apropriado, subdivida por tarefas</w:t>
            </w:r>
            <w:r w:rsidR="00FD247B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.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5638E740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ETI’s 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(deliverables) Descrição dos marcos (milestones)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FA3950" w:rsidRPr="00320289" w:rsidRDefault="00FA3950" w:rsidP="006C3C89">
            <w:pPr>
              <w:ind w:left="709" w:firstLine="46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047170" w14:textId="77777777" w:rsidR="005E02F9" w:rsidRDefault="005E02F9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C1CB942" w14:textId="77777777" w:rsidR="0028351D" w:rsidRPr="00320289" w:rsidRDefault="0028351D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5217432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(deliverables)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E11665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E11665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2835"/>
        <w:gridCol w:w="1559"/>
      </w:tblGrid>
      <w:tr w:rsidR="00935C14" w:rsidRPr="00320289" w14:paraId="62EA9EA4" w14:textId="77777777" w:rsidTr="00D074CC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835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55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35C14" w:rsidRPr="00320289" w14:paraId="51935081" w14:textId="77777777" w:rsidTr="00D074CC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935C14" w:rsidRPr="00320289" w14:paraId="5C35CFF8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935C14" w:rsidRPr="00320289" w14:paraId="6C7F0A78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35C14" w:rsidRPr="00320289" w14:paraId="6FC5582E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21ACFF6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5217432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(milestones)</w:t>
      </w:r>
      <w:bookmarkEnd w:id="28"/>
    </w:p>
    <w:p w14:paraId="12631BD7" w14:textId="77777777" w:rsidR="0052599C" w:rsidRPr="00E11665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os principais marcos do </w:t>
      </w:r>
      <w:r w:rsidR="00F17897" w:rsidRPr="00E11665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os respetivos meios de verificação, bem como as </w:t>
      </w:r>
      <w:r w:rsidR="009C6DA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Marco/Milestone</w:t>
            </w:r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Marco/Milestone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5217432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0522CD0C" w14:textId="7A00C1CA" w:rsidR="004E436D" w:rsidRPr="00E11665" w:rsidRDefault="005C6E0B" w:rsidP="004E436D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Preench</w:t>
      </w:r>
      <w:r w:rsidR="00AF7C8B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tabela abaixo, selecionando eventos de risco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de natureza 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</w:t>
      </w:r>
      <w:r w:rsidR="00842F31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 </w:t>
      </w:r>
      <w:r w:rsidR="00842F31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="003D2A73" w:rsidRPr="00E11665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, com maior probabilidade de ocorrência e/ou maior impacto na concretização do projeto.</w:t>
      </w:r>
      <w:r w:rsidR="003609C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No 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Anexo 1 encontra alguns exemplos de eventos de risco, </w:t>
      </w:r>
      <w:r w:rsidR="001C5778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podendo adicionar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 outros 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</w:t>
      </w:r>
    </w:p>
    <w:p w14:paraId="578C7143" w14:textId="7E51FDD9" w:rsidR="005C6E0B" w:rsidRPr="00E11665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lastRenderedPageBreak/>
        <w:t xml:space="preserve">Descreva </w:t>
      </w:r>
      <w:r w:rsidR="005C6E0B" w:rsidRPr="00E11665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68F61D07" w:rsidR="005C6E0B" w:rsidRPr="00E11665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, identificar a probabilidade do evento de risco ocorrer e o impacto na sua concretização.</w:t>
      </w:r>
    </w:p>
    <w:p w14:paraId="4C0D80C2" w14:textId="1CAB2818" w:rsidR="00E47FB4" w:rsidRPr="00E11665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72471">
          <w:headerReference w:type="default" r:id="rId10"/>
          <w:footerReference w:type="default" r:id="rId11"/>
          <w:pgSz w:w="11906" w:h="16838"/>
          <w:pgMar w:top="2614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52174324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lastRenderedPageBreak/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E11665">
        <w:rPr>
          <w:rFonts w:ascii="Calibri Light" w:eastAsia="Trebuchet MS" w:hAnsi="Calibri Light" w:cs="Calibri Light"/>
          <w:color w:val="7F7F7F" w:themeColor="text1" w:themeTint="80"/>
        </w:rPr>
        <w:t>humanos afetos ao projeto, por promotor e atividade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4110"/>
      </w:tblGrid>
      <w:tr w:rsidR="009F381E" w:rsidRPr="003647CB" w14:paraId="6D2BFDC1" w14:textId="77777777" w:rsidTr="0028351D">
        <w:trPr>
          <w:trHeight w:val="595"/>
        </w:trPr>
        <w:tc>
          <w:tcPr>
            <w:tcW w:w="3614" w:type="dxa"/>
            <w:gridSpan w:val="3"/>
            <w:shd w:val="clear" w:color="auto" w:fill="E2EFD9"/>
            <w:vAlign w:val="center"/>
          </w:tcPr>
          <w:p w14:paraId="2B915377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013BC61D" w14:textId="77777777" w:rsidR="009F381E" w:rsidRPr="003647CB" w:rsidRDefault="009F381E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9F381E" w:rsidRPr="003647CB" w14:paraId="13C6A267" w14:textId="77777777" w:rsidTr="0028351D">
        <w:tc>
          <w:tcPr>
            <w:tcW w:w="1346" w:type="dxa"/>
          </w:tcPr>
          <w:p w14:paraId="2E76CBE2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134" w:type="dxa"/>
          </w:tcPr>
          <w:p w14:paraId="1E7863C3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134" w:type="dxa"/>
          </w:tcPr>
          <w:p w14:paraId="0B97EE55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4110" w:type="dxa"/>
          </w:tcPr>
          <w:p w14:paraId="5E9EF916" w14:textId="77777777" w:rsidR="009F381E" w:rsidRPr="003647CB" w:rsidRDefault="009F381E" w:rsidP="003647CB"/>
        </w:tc>
      </w:tr>
      <w:tr w:rsidR="009F381E" w:rsidRPr="003647CB" w14:paraId="67B1D51C" w14:textId="77777777" w:rsidTr="0028351D">
        <w:tc>
          <w:tcPr>
            <w:tcW w:w="1346" w:type="dxa"/>
          </w:tcPr>
          <w:p w14:paraId="48AF4E3D" w14:textId="77777777" w:rsidR="009F381E" w:rsidRPr="003647CB" w:rsidRDefault="009F381E" w:rsidP="003647CB"/>
        </w:tc>
        <w:tc>
          <w:tcPr>
            <w:tcW w:w="1134" w:type="dxa"/>
          </w:tcPr>
          <w:p w14:paraId="085961DD" w14:textId="01705C51" w:rsidR="009F381E" w:rsidRPr="003647CB" w:rsidRDefault="009F381E" w:rsidP="003647CB"/>
        </w:tc>
        <w:tc>
          <w:tcPr>
            <w:tcW w:w="1134" w:type="dxa"/>
          </w:tcPr>
          <w:p w14:paraId="680C1DBF" w14:textId="77777777" w:rsidR="009F381E" w:rsidRPr="003647CB" w:rsidRDefault="009F381E" w:rsidP="003647CB"/>
        </w:tc>
        <w:tc>
          <w:tcPr>
            <w:tcW w:w="4110" w:type="dxa"/>
          </w:tcPr>
          <w:p w14:paraId="33DE06A6" w14:textId="77777777" w:rsidR="009F381E" w:rsidRPr="003647CB" w:rsidRDefault="009F381E" w:rsidP="003647CB"/>
        </w:tc>
      </w:tr>
      <w:tr w:rsidR="009F381E" w:rsidRPr="003647CB" w14:paraId="481E10F9" w14:textId="77777777" w:rsidTr="0028351D">
        <w:tc>
          <w:tcPr>
            <w:tcW w:w="1346" w:type="dxa"/>
          </w:tcPr>
          <w:p w14:paraId="26CB18D2" w14:textId="77777777" w:rsidR="009F381E" w:rsidRPr="003647CB" w:rsidRDefault="009F381E" w:rsidP="003647CB"/>
        </w:tc>
        <w:tc>
          <w:tcPr>
            <w:tcW w:w="1134" w:type="dxa"/>
          </w:tcPr>
          <w:p w14:paraId="5884082E" w14:textId="77777777" w:rsidR="009F381E" w:rsidRPr="003647CB" w:rsidRDefault="009F381E" w:rsidP="003647CB"/>
        </w:tc>
        <w:tc>
          <w:tcPr>
            <w:tcW w:w="1134" w:type="dxa"/>
          </w:tcPr>
          <w:p w14:paraId="5C3AA905" w14:textId="77777777" w:rsidR="009F381E" w:rsidRPr="003647CB" w:rsidRDefault="009F381E" w:rsidP="003647CB"/>
        </w:tc>
        <w:tc>
          <w:tcPr>
            <w:tcW w:w="4110" w:type="dxa"/>
          </w:tcPr>
          <w:p w14:paraId="51731CA0" w14:textId="77777777" w:rsidR="009F381E" w:rsidRPr="003647CB" w:rsidRDefault="009F381E" w:rsidP="003647CB"/>
        </w:tc>
      </w:tr>
      <w:tr w:rsidR="009F381E" w:rsidRPr="003647CB" w14:paraId="1FC9BB37" w14:textId="77777777" w:rsidTr="0028351D">
        <w:tc>
          <w:tcPr>
            <w:tcW w:w="1346" w:type="dxa"/>
          </w:tcPr>
          <w:p w14:paraId="27FC5174" w14:textId="77777777" w:rsidR="009F381E" w:rsidRPr="003647CB" w:rsidRDefault="009F381E" w:rsidP="003647CB"/>
        </w:tc>
        <w:tc>
          <w:tcPr>
            <w:tcW w:w="1134" w:type="dxa"/>
          </w:tcPr>
          <w:p w14:paraId="15CDA11D" w14:textId="77777777" w:rsidR="009F381E" w:rsidRPr="003647CB" w:rsidRDefault="009F381E" w:rsidP="003647CB"/>
        </w:tc>
        <w:tc>
          <w:tcPr>
            <w:tcW w:w="1134" w:type="dxa"/>
          </w:tcPr>
          <w:p w14:paraId="0CAAA470" w14:textId="77777777" w:rsidR="009F381E" w:rsidRPr="003647CB" w:rsidRDefault="009F381E" w:rsidP="003647CB"/>
        </w:tc>
        <w:tc>
          <w:tcPr>
            <w:tcW w:w="4110" w:type="dxa"/>
          </w:tcPr>
          <w:p w14:paraId="09731A6F" w14:textId="77777777" w:rsidR="009F381E" w:rsidRPr="003647CB" w:rsidRDefault="009F381E" w:rsidP="003647CB"/>
        </w:tc>
      </w:tr>
      <w:tr w:rsidR="009F381E" w:rsidRPr="003647CB" w14:paraId="3918A88A" w14:textId="77777777" w:rsidTr="0028351D">
        <w:tc>
          <w:tcPr>
            <w:tcW w:w="7724" w:type="dxa"/>
            <w:gridSpan w:val="4"/>
          </w:tcPr>
          <w:p w14:paraId="191FEAE0" w14:textId="77777777" w:rsidR="009F381E" w:rsidRPr="003647CB" w:rsidRDefault="009F381E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</w:tr>
    </w:tbl>
    <w:p w14:paraId="2272C729" w14:textId="77777777" w:rsidR="00080EC8" w:rsidRPr="009265F9" w:rsidRDefault="00080EC8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1" w:name="_Toc152174325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1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2" w:name="_Toc4174686"/>
      <w:bookmarkStart w:id="33" w:name="_Toc4174817"/>
      <w:bookmarkStart w:id="34" w:name="_Toc4174846"/>
      <w:bookmarkStart w:id="35" w:name="_Toc4175076"/>
      <w:bookmarkStart w:id="36" w:name="_Toc4180129"/>
      <w:bookmarkStart w:id="37" w:name="_Toc4755816"/>
      <w:bookmarkStart w:id="38" w:name="_Toc4755850"/>
      <w:bookmarkStart w:id="39" w:name="_Toc13006767"/>
      <w:bookmarkStart w:id="40" w:name="_Toc4174687"/>
      <w:bookmarkStart w:id="41" w:name="_Toc4174818"/>
      <w:bookmarkStart w:id="42" w:name="_Toc4174847"/>
      <w:bookmarkStart w:id="43" w:name="_Toc4175077"/>
      <w:bookmarkStart w:id="44" w:name="_Toc4180130"/>
      <w:bookmarkStart w:id="45" w:name="_Toc4755817"/>
      <w:bookmarkStart w:id="46" w:name="_Toc4755851"/>
      <w:bookmarkStart w:id="47" w:name="_Toc1300676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8" w:name="_Toc152174326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8"/>
    </w:p>
    <w:p w14:paraId="6CB870B9" w14:textId="434F2273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Descreva a estratégia de exploração económica dos resultados do projeto </w:t>
      </w:r>
    </w:p>
    <w:p w14:paraId="7AC950D4" w14:textId="6E89F224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E11665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 as necessidades de investimento (produtivo) complementares.</w:t>
      </w:r>
    </w:p>
    <w:p w14:paraId="1014DA2B" w14:textId="71C88953" w:rsidR="00903451" w:rsidRPr="00E11665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Evidencie a contribuição do projeto para o reforço da capacidade de I&amp;DI da empresa,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5D4D8" w14:textId="77777777" w:rsidR="0028351D" w:rsidRPr="00320289" w:rsidRDefault="0028351D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43D340A7" w:rsidR="00240296" w:rsidRPr="00E11665" w:rsidRDefault="00AF3AA4" w:rsidP="0024029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lastRenderedPageBreak/>
        <w:t xml:space="preserve">- Preencha a tabela abaixo, selecionando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eventos de </w:t>
      </w:r>
      <w:r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com maior probabilidade de ocorrência e/ou maior impacto na </w:t>
      </w:r>
      <w:r w:rsidR="002252CB" w:rsidRPr="00E11665">
        <w:rPr>
          <w:rFonts w:ascii="Calibri Light" w:eastAsia="Trebuchet MS" w:hAnsi="Calibri Light" w:cs="Calibri Light"/>
          <w:color w:val="7F7F7F" w:themeColor="text1" w:themeTint="80"/>
        </w:rPr>
        <w:t>exploração económica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2252CB" w:rsidRPr="00E11665">
        <w:rPr>
          <w:rFonts w:ascii="Calibri Light" w:eastAsia="Trebuchet MS" w:hAnsi="Calibri Light" w:cs="Calibri Light"/>
          <w:color w:val="7F7F7F" w:themeColor="text1" w:themeTint="80"/>
        </w:rPr>
        <w:t>s resultados do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projeto. No Anexo 1 encontra alguns exemplos de eventos de risco,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0B312B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</w:t>
      </w:r>
      <w:r w:rsidR="000B312B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detalhadamente cada evento de risco selecionado aplicado ao contexto do projeto</w:t>
      </w:r>
      <w:r w:rsidR="00240296" w:rsidRPr="00E11665">
        <w:rPr>
          <w:rFonts w:ascii="Calibri Light" w:eastAsia="Trebuchet MS" w:hAnsi="Calibri Light" w:cs="Calibri Light"/>
          <w:color w:val="7F7F7F" w:themeColor="text1" w:themeTint="80"/>
        </w:rPr>
        <w:t>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Pr="00320289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49" w:name="_Toc152174327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49"/>
    </w:p>
    <w:p w14:paraId="511290B8" w14:textId="3D50155B" w:rsidR="0052599C" w:rsidRPr="00E11665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C1EC1BD" w:rsidR="007C7841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</w:t>
      </w:r>
    </w:p>
    <w:p w14:paraId="5EF1A994" w14:textId="36D82B80" w:rsidR="0052599C" w:rsidRPr="00E11665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E11665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E11665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E11665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E11665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E11665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Gestão da propriedade industrial, referindo-se à</w:t>
      </w:r>
      <w:r w:rsidRPr="00E11665">
        <w:rPr>
          <w:rFonts w:ascii="Calibri Light" w:eastAsia="Calibri Light" w:hAnsi="Calibri Light" w:cs="Calibri Light"/>
        </w:rPr>
        <w:t xml:space="preserve">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24CE7" w14:textId="77777777" w:rsidR="0028351D" w:rsidRDefault="0028351D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11F6B7" w14:textId="77777777" w:rsidR="0028351D" w:rsidRPr="00320289" w:rsidRDefault="0028351D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0" w:name="_Toc152174328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0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2C25D7CA" w14:textId="24385EC5" w:rsidR="00FC45E7" w:rsidRPr="00A71511" w:rsidRDefault="00FD5C32" w:rsidP="00FD5C32">
      <w:pPr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717A56">
        <w:rPr>
          <w:rFonts w:ascii="Calibri Light" w:hAnsi="Calibri Light" w:cs="Calibri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2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A71511">
        <w:rPr>
          <w:rFonts w:ascii="Calibri Light" w:hAnsi="Calibri Light" w:cs="Calibri Light"/>
          <w:color w:val="808080" w:themeColor="background1" w:themeShade="80"/>
        </w:rPr>
        <w:t>(Green Deal)</w:t>
      </w:r>
      <w:r w:rsidRPr="00A71511">
        <w:rPr>
          <w:rFonts w:ascii="Calibri Light" w:hAnsi="Calibri Light" w:cs="Calibri Light"/>
        </w:rPr>
        <w:t xml:space="preserve"> </w:t>
      </w:r>
      <w:r w:rsidRPr="00A71511">
        <w:rPr>
          <w:rFonts w:ascii="Calibri Light" w:hAnsi="Calibri Light" w:cs="Calibri Light"/>
          <w:color w:val="4D5156"/>
          <w:shd w:val="clear" w:color="auto" w:fill="FFFFFF"/>
        </w:rPr>
        <w:t xml:space="preserve">e o </w:t>
      </w:r>
      <w:hyperlink r:id="rId13" w:history="1">
        <w:r w:rsidRPr="00A71511">
          <w:rPr>
            <w:rStyle w:val="Hiperligao"/>
            <w:rFonts w:ascii="Calibri Light" w:hAnsi="Calibri Light" w:cs="Calibri Light"/>
            <w:b/>
            <w:bCs/>
            <w:shd w:val="clear" w:color="auto" w:fill="FFFFFF"/>
          </w:rPr>
          <w:t>Programa Europa Digital</w:t>
        </w:r>
      </w:hyperlink>
      <w:r w:rsidRPr="00A71511">
        <w:rPr>
          <w:rFonts w:ascii="Calibri Light" w:hAnsi="Calibri Light" w:cs="Calibri Light"/>
          <w:color w:val="4D5156"/>
          <w:shd w:val="clear" w:color="auto" w:fill="FFFFFF"/>
        </w:rPr>
        <w:t xml:space="preserve"> </w:t>
      </w:r>
      <w:r w:rsidRPr="00A71511">
        <w:rPr>
          <w:rFonts w:ascii="Calibri Light" w:hAnsi="Calibri Light" w:cs="Calibri Light"/>
          <w:color w:val="808080" w:themeColor="background1" w:themeShade="80"/>
        </w:rPr>
        <w:t>(Digital Europe),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1694"/>
        <w:gridCol w:w="3166"/>
      </w:tblGrid>
      <w:tr w:rsidR="00BF353B" w:rsidRPr="00D92474" w14:paraId="69D20B05" w14:textId="77777777" w:rsidTr="0028351D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Pacto Ecológico Europeu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697"/>
        <w:gridCol w:w="3361"/>
      </w:tblGrid>
      <w:tr w:rsidR="002F0136" w:rsidRPr="00D92474" w14:paraId="02564C39" w14:textId="77777777" w:rsidTr="0028351D">
        <w:trPr>
          <w:trHeight w:val="1022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28351D">
        <w:trPr>
          <w:trHeight w:val="115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28351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3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(Supercomputing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>construir e reforçar as capacidades de supercomputação e de processamento de dados da UE, ajudando-nos a alcançar a supercomputação à exaescala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28351D">
        <w:trPr>
          <w:trHeight w:val="112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28351D" w:rsidP="00BA085A">
            <w:pPr>
              <w:jc w:val="center"/>
              <w:rPr>
                <w:rStyle w:val="Hiperligao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28351D">
        <w:trPr>
          <w:trHeight w:val="9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28351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>ajudar a UE a alcançar um elevado nível comum de cibersegurança.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28351D">
        <w:trPr>
          <w:trHeight w:val="98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28351D" w:rsidP="00BA085A">
            <w:pPr>
              <w:jc w:val="center"/>
              <w:rPr>
                <w:color w:val="404040"/>
                <w14:ligatures w14:val="standardContextual"/>
              </w:rPr>
            </w:pPr>
            <w:hyperlink r:id="rId26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>financiar a conceção e a realização de programas especializados e estágios para formar futuros especialistas em áreas-chave de capacidade, como dados e IA, cibersegurança, computação quântica e computação de alto desempenho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28351D">
        <w:trPr>
          <w:trHeight w:val="8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Implantação e melhor utilização das capacidades digitais e interoperabilidade (incl. através dos </w:t>
            </w:r>
            <w:hyperlink r:id="rId27" w:history="1"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1" w:name="_Toc152174329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1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Alterações nos lideres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end-users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28351D">
      <w:pgSz w:w="11906" w:h="16838"/>
      <w:pgMar w:top="2903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C107" w14:textId="77777777" w:rsidR="00C34139" w:rsidRDefault="00C34139">
      <w:pPr>
        <w:spacing w:after="0" w:line="240" w:lineRule="auto"/>
      </w:pPr>
      <w:r>
        <w:separator/>
      </w:r>
    </w:p>
  </w:endnote>
  <w:endnote w:type="continuationSeparator" w:id="0">
    <w:p w14:paraId="0657A495" w14:textId="77777777" w:rsidR="00C34139" w:rsidRDefault="00C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6C2827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565A" w14:textId="77777777" w:rsidR="00C34139" w:rsidRDefault="00C34139">
      <w:pPr>
        <w:spacing w:after="0" w:line="240" w:lineRule="auto"/>
      </w:pPr>
      <w:r>
        <w:separator/>
      </w:r>
    </w:p>
  </w:footnote>
  <w:footnote w:type="continuationSeparator" w:id="0">
    <w:p w14:paraId="0DAC3A87" w14:textId="77777777" w:rsidR="00C34139" w:rsidRDefault="00C3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3966" w14:textId="77777777" w:rsidR="00172471" w:rsidRDefault="00172471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noProof/>
      </w:rPr>
    </w:pPr>
  </w:p>
  <w:p w14:paraId="5B4C6FA3" w14:textId="77777777" w:rsidR="00172471" w:rsidRDefault="00172471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noProof/>
      </w:rPr>
    </w:pPr>
  </w:p>
  <w:p w14:paraId="3FDF2683" w14:textId="62AD9E78" w:rsidR="00096A2A" w:rsidRDefault="00172471" w:rsidP="00172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55A38E8F" wp14:editId="53C482BA">
          <wp:extent cx="4826635" cy="494667"/>
          <wp:effectExtent l="0" t="0" r="0" b="635"/>
          <wp:docPr id="29671658" name="Imagem 29671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8246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9786" cy="50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3ACF93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D396A"/>
    <w:rsid w:val="000E444B"/>
    <w:rsid w:val="000E6F7F"/>
    <w:rsid w:val="000F4915"/>
    <w:rsid w:val="000F6980"/>
    <w:rsid w:val="001073AB"/>
    <w:rsid w:val="00116520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471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C5778"/>
    <w:rsid w:val="001D0413"/>
    <w:rsid w:val="001E3FEB"/>
    <w:rsid w:val="001F0D75"/>
    <w:rsid w:val="001F3284"/>
    <w:rsid w:val="001F5EC5"/>
    <w:rsid w:val="00210813"/>
    <w:rsid w:val="00217124"/>
    <w:rsid w:val="0022336A"/>
    <w:rsid w:val="002252CB"/>
    <w:rsid w:val="00225475"/>
    <w:rsid w:val="00232ED8"/>
    <w:rsid w:val="00234522"/>
    <w:rsid w:val="00235D5A"/>
    <w:rsid w:val="00240296"/>
    <w:rsid w:val="0024321F"/>
    <w:rsid w:val="00243B17"/>
    <w:rsid w:val="00246306"/>
    <w:rsid w:val="002530CB"/>
    <w:rsid w:val="002561A4"/>
    <w:rsid w:val="0025647D"/>
    <w:rsid w:val="00271F29"/>
    <w:rsid w:val="00274EE4"/>
    <w:rsid w:val="00282D27"/>
    <w:rsid w:val="0028351D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38BA"/>
    <w:rsid w:val="003577FA"/>
    <w:rsid w:val="00357B37"/>
    <w:rsid w:val="003609C9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1DB8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515F0"/>
    <w:rsid w:val="00461434"/>
    <w:rsid w:val="00467B51"/>
    <w:rsid w:val="0048659D"/>
    <w:rsid w:val="00486BB9"/>
    <w:rsid w:val="00493BDB"/>
    <w:rsid w:val="004954B6"/>
    <w:rsid w:val="004963F2"/>
    <w:rsid w:val="004A4E08"/>
    <w:rsid w:val="004A5046"/>
    <w:rsid w:val="004A69C6"/>
    <w:rsid w:val="004C6EBA"/>
    <w:rsid w:val="004D1625"/>
    <w:rsid w:val="004E436D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31852"/>
    <w:rsid w:val="00541CFB"/>
    <w:rsid w:val="005467A8"/>
    <w:rsid w:val="00564A69"/>
    <w:rsid w:val="005665E6"/>
    <w:rsid w:val="00575AB4"/>
    <w:rsid w:val="0058431D"/>
    <w:rsid w:val="00594D7C"/>
    <w:rsid w:val="005C6E0B"/>
    <w:rsid w:val="005E02F9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53668"/>
    <w:rsid w:val="00664763"/>
    <w:rsid w:val="006755B8"/>
    <w:rsid w:val="00675A3B"/>
    <w:rsid w:val="00686682"/>
    <w:rsid w:val="006925E9"/>
    <w:rsid w:val="00697B62"/>
    <w:rsid w:val="006A3F9B"/>
    <w:rsid w:val="006B0D2D"/>
    <w:rsid w:val="006B2834"/>
    <w:rsid w:val="006C2827"/>
    <w:rsid w:val="006C3C89"/>
    <w:rsid w:val="006D7C9A"/>
    <w:rsid w:val="006E25BF"/>
    <w:rsid w:val="006E746F"/>
    <w:rsid w:val="006F27E0"/>
    <w:rsid w:val="006F4FCD"/>
    <w:rsid w:val="006F6A39"/>
    <w:rsid w:val="00714E70"/>
    <w:rsid w:val="00715B69"/>
    <w:rsid w:val="00717A56"/>
    <w:rsid w:val="00720512"/>
    <w:rsid w:val="00722200"/>
    <w:rsid w:val="00725DB4"/>
    <w:rsid w:val="007345E5"/>
    <w:rsid w:val="00740768"/>
    <w:rsid w:val="007526EE"/>
    <w:rsid w:val="00762102"/>
    <w:rsid w:val="00765988"/>
    <w:rsid w:val="00767D87"/>
    <w:rsid w:val="007720BB"/>
    <w:rsid w:val="007873DE"/>
    <w:rsid w:val="00790142"/>
    <w:rsid w:val="00790DDE"/>
    <w:rsid w:val="007910A1"/>
    <w:rsid w:val="0079501E"/>
    <w:rsid w:val="00796C03"/>
    <w:rsid w:val="00797A3C"/>
    <w:rsid w:val="007A3164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F182D"/>
    <w:rsid w:val="007F59AD"/>
    <w:rsid w:val="007F6DAA"/>
    <w:rsid w:val="00801950"/>
    <w:rsid w:val="00805A14"/>
    <w:rsid w:val="008112B4"/>
    <w:rsid w:val="008113D0"/>
    <w:rsid w:val="00814284"/>
    <w:rsid w:val="00815DE2"/>
    <w:rsid w:val="008249E2"/>
    <w:rsid w:val="00830D2D"/>
    <w:rsid w:val="00842F31"/>
    <w:rsid w:val="00844E15"/>
    <w:rsid w:val="00854B4D"/>
    <w:rsid w:val="008609AE"/>
    <w:rsid w:val="00862F9C"/>
    <w:rsid w:val="00866181"/>
    <w:rsid w:val="0086727E"/>
    <w:rsid w:val="00870BCB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D77B6"/>
    <w:rsid w:val="008F01FD"/>
    <w:rsid w:val="008F049D"/>
    <w:rsid w:val="008F45C1"/>
    <w:rsid w:val="008F4BC4"/>
    <w:rsid w:val="008F73E5"/>
    <w:rsid w:val="00900F6A"/>
    <w:rsid w:val="00903451"/>
    <w:rsid w:val="00914D3C"/>
    <w:rsid w:val="009219EA"/>
    <w:rsid w:val="00925081"/>
    <w:rsid w:val="0092604D"/>
    <w:rsid w:val="009265F9"/>
    <w:rsid w:val="00926C43"/>
    <w:rsid w:val="009354D6"/>
    <w:rsid w:val="00935C14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A14C6"/>
    <w:rsid w:val="009A31D6"/>
    <w:rsid w:val="009A455D"/>
    <w:rsid w:val="009A729E"/>
    <w:rsid w:val="009A755B"/>
    <w:rsid w:val="009A7FBC"/>
    <w:rsid w:val="009B7F5D"/>
    <w:rsid w:val="009C1A4E"/>
    <w:rsid w:val="009C29C1"/>
    <w:rsid w:val="009C491E"/>
    <w:rsid w:val="009C6DA4"/>
    <w:rsid w:val="009D4293"/>
    <w:rsid w:val="009E1E63"/>
    <w:rsid w:val="009E7ABF"/>
    <w:rsid w:val="009F0606"/>
    <w:rsid w:val="009F1735"/>
    <w:rsid w:val="009F381E"/>
    <w:rsid w:val="009F39C8"/>
    <w:rsid w:val="00A071F2"/>
    <w:rsid w:val="00A07899"/>
    <w:rsid w:val="00A21C5B"/>
    <w:rsid w:val="00A25E3E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64ADE"/>
    <w:rsid w:val="00A71511"/>
    <w:rsid w:val="00A73259"/>
    <w:rsid w:val="00A73FD3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535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40F8"/>
    <w:rsid w:val="00B66E0F"/>
    <w:rsid w:val="00B70C66"/>
    <w:rsid w:val="00B7313C"/>
    <w:rsid w:val="00B7564C"/>
    <w:rsid w:val="00B8162F"/>
    <w:rsid w:val="00B86A22"/>
    <w:rsid w:val="00B93E1A"/>
    <w:rsid w:val="00BA3879"/>
    <w:rsid w:val="00BA4A03"/>
    <w:rsid w:val="00BB2D02"/>
    <w:rsid w:val="00BB38A1"/>
    <w:rsid w:val="00BC1649"/>
    <w:rsid w:val="00BC3267"/>
    <w:rsid w:val="00BC392B"/>
    <w:rsid w:val="00BC59E7"/>
    <w:rsid w:val="00BD49C5"/>
    <w:rsid w:val="00BF353B"/>
    <w:rsid w:val="00C25413"/>
    <w:rsid w:val="00C256E4"/>
    <w:rsid w:val="00C25E13"/>
    <w:rsid w:val="00C27857"/>
    <w:rsid w:val="00C34139"/>
    <w:rsid w:val="00C344F9"/>
    <w:rsid w:val="00C34D17"/>
    <w:rsid w:val="00C37B92"/>
    <w:rsid w:val="00C51BA6"/>
    <w:rsid w:val="00C5395E"/>
    <w:rsid w:val="00C60ED2"/>
    <w:rsid w:val="00C6609F"/>
    <w:rsid w:val="00C66D3E"/>
    <w:rsid w:val="00C671BD"/>
    <w:rsid w:val="00C67BC6"/>
    <w:rsid w:val="00C81286"/>
    <w:rsid w:val="00C83FB5"/>
    <w:rsid w:val="00C85C2D"/>
    <w:rsid w:val="00C87CE4"/>
    <w:rsid w:val="00CB0D06"/>
    <w:rsid w:val="00CB4ED0"/>
    <w:rsid w:val="00CC19C2"/>
    <w:rsid w:val="00CC3A35"/>
    <w:rsid w:val="00CD2F3E"/>
    <w:rsid w:val="00CD743D"/>
    <w:rsid w:val="00CE6484"/>
    <w:rsid w:val="00CF175F"/>
    <w:rsid w:val="00D074CC"/>
    <w:rsid w:val="00D1013F"/>
    <w:rsid w:val="00D113D2"/>
    <w:rsid w:val="00D13854"/>
    <w:rsid w:val="00D14136"/>
    <w:rsid w:val="00D172E6"/>
    <w:rsid w:val="00D25D76"/>
    <w:rsid w:val="00D3518E"/>
    <w:rsid w:val="00D352EB"/>
    <w:rsid w:val="00D508B0"/>
    <w:rsid w:val="00D50E2B"/>
    <w:rsid w:val="00D6008A"/>
    <w:rsid w:val="00D705FA"/>
    <w:rsid w:val="00D77DD9"/>
    <w:rsid w:val="00D87830"/>
    <w:rsid w:val="00D96DDD"/>
    <w:rsid w:val="00DA10DB"/>
    <w:rsid w:val="00DA54C7"/>
    <w:rsid w:val="00DA720E"/>
    <w:rsid w:val="00DB1BA9"/>
    <w:rsid w:val="00DC25A7"/>
    <w:rsid w:val="00DC4355"/>
    <w:rsid w:val="00DC74A8"/>
    <w:rsid w:val="00DC7C3A"/>
    <w:rsid w:val="00DD5292"/>
    <w:rsid w:val="00DD7312"/>
    <w:rsid w:val="00DE3C22"/>
    <w:rsid w:val="00DF4F51"/>
    <w:rsid w:val="00E11665"/>
    <w:rsid w:val="00E12A9F"/>
    <w:rsid w:val="00E149E3"/>
    <w:rsid w:val="00E16359"/>
    <w:rsid w:val="00E234FF"/>
    <w:rsid w:val="00E3578F"/>
    <w:rsid w:val="00E47FB4"/>
    <w:rsid w:val="00E52989"/>
    <w:rsid w:val="00E95B41"/>
    <w:rsid w:val="00E96820"/>
    <w:rsid w:val="00EB3737"/>
    <w:rsid w:val="00EB3FDF"/>
    <w:rsid w:val="00EB609B"/>
    <w:rsid w:val="00EB6741"/>
    <w:rsid w:val="00ED7462"/>
    <w:rsid w:val="00EE2B09"/>
    <w:rsid w:val="00EE30EF"/>
    <w:rsid w:val="00EE33BD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3E7F"/>
    <w:rsid w:val="00F35886"/>
    <w:rsid w:val="00F400F1"/>
    <w:rsid w:val="00F43949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330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247B"/>
    <w:rsid w:val="00FD37F7"/>
    <w:rsid w:val="00FD5C32"/>
    <w:rsid w:val="00FD7779"/>
    <w:rsid w:val="00FE16E5"/>
    <w:rsid w:val="00FE1B9A"/>
    <w:rsid w:val="00FE20A6"/>
    <w:rsid w:val="00FE5B4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D074CC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95B41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6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5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0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3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2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7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6367FD"/>
    <w:rsid w:val="00763F43"/>
    <w:rsid w:val="009A25C0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5430F-D7E9-4B7A-9FC6-C9FA7F5716A2}"/>
</file>

<file path=customXml/itemProps3.xml><?xml version="1.0" encoding="utf-8"?>
<ds:datastoreItem xmlns:ds="http://schemas.openxmlformats.org/officeDocument/2006/customXml" ds:itemID="{00230599-6EB5-4D46-A0AE-906807CC0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3424</Words>
  <Characters>18490</Characters>
  <Application>Microsoft Office Word</Application>
  <DocSecurity>0</DocSecurity>
  <Lines>154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5</cp:revision>
  <cp:lastPrinted>2019-05-28T09:36:00Z</cp:lastPrinted>
  <dcterms:created xsi:type="dcterms:W3CDTF">2023-11-30T00:50:00Z</dcterms:created>
  <dcterms:modified xsi:type="dcterms:W3CDTF">2023-11-30T00:56:00Z</dcterms:modified>
</cp:coreProperties>
</file>